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5BA" w:rsidRPr="007E0868" w:rsidRDefault="006705BA" w:rsidP="006705BA">
      <w:pPr>
        <w:jc w:val="center"/>
        <w:rPr>
          <w:rFonts w:ascii="Times New Roman" w:hAnsi="Times New Roman" w:cs="Times New Roman"/>
          <w:b/>
          <w:lang w:val="pt-BR"/>
        </w:rPr>
      </w:pPr>
      <w:r w:rsidRPr="007E0868">
        <w:rPr>
          <w:rFonts w:ascii="Times New Roman" w:hAnsi="Times New Roman" w:cs="Times New Roman"/>
          <w:b/>
          <w:lang w:val="pt-BR"/>
        </w:rPr>
        <w:t>Anexo IV</w:t>
      </w:r>
    </w:p>
    <w:p w:rsidR="006705BA" w:rsidRPr="007E0868" w:rsidRDefault="006705BA" w:rsidP="006705BA">
      <w:pPr>
        <w:jc w:val="center"/>
        <w:rPr>
          <w:rFonts w:ascii="Times New Roman" w:hAnsi="Times New Roman" w:cs="Times New Roman"/>
          <w:b/>
          <w:lang w:val="pt-BR"/>
        </w:rPr>
      </w:pPr>
    </w:p>
    <w:p w:rsidR="006705BA" w:rsidRPr="007E0868" w:rsidRDefault="006705BA" w:rsidP="006705BA">
      <w:pPr>
        <w:jc w:val="center"/>
        <w:rPr>
          <w:rFonts w:ascii="Times New Roman" w:hAnsi="Times New Roman" w:cs="Times New Roman"/>
          <w:b/>
          <w:lang w:val="pt-BR"/>
        </w:rPr>
      </w:pPr>
      <w:r w:rsidRPr="007E0868">
        <w:rPr>
          <w:rFonts w:ascii="Times New Roman" w:hAnsi="Times New Roman" w:cs="Times New Roman"/>
          <w:b/>
          <w:lang w:val="pt-BR"/>
        </w:rPr>
        <w:t>Justificativa Acadêmico-Científica para Seleção do Candidato</w:t>
      </w:r>
    </w:p>
    <w:p w:rsidR="006705BA" w:rsidRPr="007E0868" w:rsidRDefault="006705BA" w:rsidP="006705BA">
      <w:pPr>
        <w:jc w:val="center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Subprojeto Institucional: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Programas de Pós-Graduação envolvidos: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Candidato(a) selecionado(a):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Matrícula (SIGAA/SIAPE), quando cabível: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 xml:space="preserve">Classificação: </w:t>
      </w:r>
      <w:r w:rsidRPr="007E0868">
        <w:rPr>
          <w:rFonts w:ascii="Times New Roman" w:hAnsi="Times New Roman" w:cs="Times New Roman"/>
          <w:color w:val="ED7D31" w:themeColor="accent2"/>
          <w:lang w:val="pt-BR"/>
        </w:rPr>
        <w:t>indicar “primeiro”, “segundo”, etc.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A coordenação do subprojeto institucional e as coordenações dos programas de pós-graduação envolvidos devem informar, nos campos abaixo, sobre os critérios utilizados para a seleção do(a) candidato(a), conforme o Edital 03/2019 da PRPPG/UFC e demais editais e normativas pertinentes.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1.  Adequação do estágio aos objetivos do Projeto Institucional PrInt/CAPES/UFC e dos subprojetos envolvidos.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705BA" w:rsidRPr="007E0868" w:rsidTr="00C006E1">
        <w:trPr>
          <w:trHeight w:val="3014"/>
        </w:trPr>
        <w:tc>
          <w:tcPr>
            <w:tcW w:w="8856" w:type="dxa"/>
          </w:tcPr>
          <w:p w:rsidR="006705BA" w:rsidRPr="007E0868" w:rsidRDefault="006705BA" w:rsidP="00C006E1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2. Evidências da experiência e excelência científicas do candidato e do potencial de efetiva interação científica com o orientador, supervisor ou pesquisadores das equipes estrangeiras envolvidas no plano de estudos/trabalho/pesquisa.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705BA" w:rsidRPr="007E0868" w:rsidTr="00C006E1">
        <w:trPr>
          <w:trHeight w:val="2339"/>
        </w:trPr>
        <w:tc>
          <w:tcPr>
            <w:tcW w:w="8856" w:type="dxa"/>
          </w:tcPr>
          <w:p w:rsidR="006705BA" w:rsidRPr="007E0868" w:rsidRDefault="006705BA" w:rsidP="00C006E1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954B12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 xml:space="preserve">3. Qualificação acadêmica do candidato em termos de desempenho acadêmico, potencial científico, exequibilidade do plano de estudos/trabalho/pesquisa e adequação do estágio </w:t>
      </w:r>
      <w:r w:rsidRPr="007E0868">
        <w:rPr>
          <w:rFonts w:ascii="Times New Roman" w:hAnsi="Times New Roman" w:cs="Times New Roman"/>
          <w:lang w:val="pt-BR"/>
        </w:rPr>
        <w:lastRenderedPageBreak/>
        <w:t xml:space="preserve">aos prazos regulamentares definidos pelas normativas correspondentes </w:t>
      </w:r>
      <w:r w:rsidRPr="008E51F4">
        <w:rPr>
          <w:rFonts w:ascii="Times New Roman" w:hAnsi="Times New Roman" w:cs="Times New Roman"/>
          <w:lang w:val="pt-BR"/>
        </w:rPr>
        <w:t xml:space="preserve">(e.g., </w:t>
      </w:r>
      <w:r w:rsidRPr="00F93737">
        <w:rPr>
          <w:rFonts w:ascii="Times New Roman" w:hAnsi="Times New Roman" w:cs="Times New Roman"/>
          <w:lang w:val="pt-BR"/>
        </w:rPr>
        <w:t>Portaria CAPES n</w:t>
      </w:r>
      <w:r w:rsidRPr="00F93737">
        <w:rPr>
          <w:rFonts w:ascii="Times New Roman" w:hAnsi="Times New Roman" w:cs="Times New Roman"/>
          <w:u w:val="single"/>
          <w:vertAlign w:val="superscript"/>
          <w:lang w:val="pt-BR"/>
        </w:rPr>
        <w:t>o</w:t>
      </w:r>
      <w:r w:rsidRPr="00F93737">
        <w:rPr>
          <w:rFonts w:ascii="Times New Roman" w:hAnsi="Times New Roman" w:cs="Times New Roman"/>
          <w:lang w:val="pt-BR"/>
        </w:rPr>
        <w:t xml:space="preserve"> 289, de 28 de dezembro de 2018</w:t>
      </w:r>
      <w:r w:rsidRPr="008E51F4">
        <w:rPr>
          <w:rFonts w:ascii="Times New Roman" w:hAnsi="Times New Roman" w:cs="Times New Roman"/>
          <w:lang w:val="pt-BR"/>
        </w:rPr>
        <w:t>).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705BA" w:rsidRPr="007E0868" w:rsidTr="00C006E1">
        <w:trPr>
          <w:trHeight w:val="2600"/>
        </w:trPr>
        <w:tc>
          <w:tcPr>
            <w:tcW w:w="8856" w:type="dxa"/>
          </w:tcPr>
          <w:p w:rsidR="006705BA" w:rsidRPr="007E0868" w:rsidRDefault="006705BA" w:rsidP="00C006E1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4. Pertinência do plano de estudos/trabalho/pesquisa aos objetivos dos subprojetos envolvidos, no âmbito do Projeto Institucional PrInt/CAPES/UFC, evidenciando apro</w:t>
      </w:r>
      <w:r>
        <w:rPr>
          <w:rFonts w:ascii="Times New Roman" w:hAnsi="Times New Roman" w:cs="Times New Roman"/>
          <w:lang w:val="pt-BR"/>
        </w:rPr>
        <w:t>f</w:t>
      </w:r>
      <w:r w:rsidRPr="007E0868">
        <w:rPr>
          <w:rFonts w:ascii="Times New Roman" w:hAnsi="Times New Roman" w:cs="Times New Roman"/>
          <w:lang w:val="pt-BR"/>
        </w:rPr>
        <w:t>undamento teórico, realização de experimentos, atividades de colaboração, entre outros elementos relevantes para promover a qualidade, em termos internacionais, dos resultados científicos do estágio.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705BA" w:rsidRPr="007E0868" w:rsidTr="00C006E1">
        <w:trPr>
          <w:trHeight w:val="2582"/>
        </w:trPr>
        <w:tc>
          <w:tcPr>
            <w:tcW w:w="8856" w:type="dxa"/>
          </w:tcPr>
          <w:p w:rsidR="006705BA" w:rsidRPr="007E0868" w:rsidRDefault="006705BA" w:rsidP="00C006E1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5. Impactos institucionais do estágio para a pesquisa e o ensino no âmbito do programa de pós-graduação e, mais amplamente, da UFC. Mencionar, entre outras possibilidades: a) colaboração e produção científica conjunta; b) formalização de acordos de co-orientação, co-tutela, duplo diploma e congêneres; c) participação em redes de pesquisa internacionais; d) estágios futuros; d) inovação ou qualificação de práticas de ensino e pesquisa; e) captação de recursos; f) realização de eventos internacionais; g) realização de práticas experimentais, entre outras finalidades.</w:t>
      </w: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705BA" w:rsidRPr="007E0868" w:rsidTr="00C006E1">
        <w:trPr>
          <w:trHeight w:val="2420"/>
        </w:trPr>
        <w:tc>
          <w:tcPr>
            <w:tcW w:w="8856" w:type="dxa"/>
          </w:tcPr>
          <w:p w:rsidR="006705BA" w:rsidRPr="007E0868" w:rsidRDefault="006705BA" w:rsidP="00C006E1">
            <w:pPr>
              <w:jc w:val="both"/>
              <w:rPr>
                <w:rFonts w:ascii="Times New Roman" w:hAnsi="Times New Roman" w:cs="Times New Roman"/>
                <w:lang w:val="pt-BR"/>
              </w:rPr>
            </w:pPr>
          </w:p>
        </w:tc>
      </w:tr>
    </w:tbl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both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center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 xml:space="preserve">Fortaleza, </w:t>
      </w:r>
      <w:r>
        <w:rPr>
          <w:rFonts w:ascii="Times New Roman" w:hAnsi="Times New Roman" w:cs="Times New Roman"/>
          <w:lang w:val="pt-BR"/>
        </w:rPr>
        <w:t>xx</w:t>
      </w:r>
      <w:r w:rsidRPr="007E0868">
        <w:rPr>
          <w:rFonts w:ascii="Times New Roman" w:hAnsi="Times New Roman" w:cs="Times New Roman"/>
          <w:lang w:val="pt-BR"/>
        </w:rPr>
        <w:t xml:space="preserve"> de </w:t>
      </w:r>
      <w:r>
        <w:rPr>
          <w:rFonts w:ascii="Times New Roman" w:hAnsi="Times New Roman" w:cs="Times New Roman"/>
          <w:lang w:val="pt-BR"/>
        </w:rPr>
        <w:t>xxxx</w:t>
      </w:r>
      <w:r w:rsidRPr="007E0868">
        <w:rPr>
          <w:rFonts w:ascii="Times New Roman" w:hAnsi="Times New Roman" w:cs="Times New Roman"/>
          <w:lang w:val="pt-BR"/>
        </w:rPr>
        <w:t xml:space="preserve"> de 2019</w:t>
      </w:r>
    </w:p>
    <w:p w:rsidR="006705BA" w:rsidRPr="007E0868" w:rsidRDefault="006705BA" w:rsidP="006705BA">
      <w:pPr>
        <w:jc w:val="center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center"/>
        <w:rPr>
          <w:rFonts w:ascii="Times New Roman" w:hAnsi="Times New Roman" w:cs="Times New Roman"/>
          <w:lang w:val="pt-BR"/>
        </w:rPr>
      </w:pPr>
    </w:p>
    <w:p w:rsidR="006705BA" w:rsidRPr="007E0868" w:rsidRDefault="006705BA" w:rsidP="006705BA">
      <w:pPr>
        <w:jc w:val="center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_______________________________________________________</w:t>
      </w:r>
    </w:p>
    <w:p w:rsidR="006705BA" w:rsidRPr="00F93737" w:rsidRDefault="006705BA" w:rsidP="006705BA">
      <w:pPr>
        <w:jc w:val="center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Assinatura do Coordenador do Subprojeto Instituciona</w:t>
      </w:r>
      <w:r w:rsidRPr="00F93737">
        <w:rPr>
          <w:rFonts w:ascii="Times New Roman" w:hAnsi="Times New Roman" w:cs="Times New Roman"/>
          <w:lang w:val="pt-BR"/>
        </w:rPr>
        <w:t>l</w:t>
      </w:r>
    </w:p>
    <w:p w:rsidR="006705BA" w:rsidRDefault="006705BA" w:rsidP="006705BA">
      <w:pPr>
        <w:jc w:val="center"/>
        <w:rPr>
          <w:rFonts w:ascii="Times New Roman" w:hAnsi="Times New Roman" w:cs="Times New Roman"/>
          <w:lang w:val="pt-BR"/>
        </w:rPr>
      </w:pPr>
    </w:p>
    <w:p w:rsidR="006705BA" w:rsidRDefault="006705BA" w:rsidP="006705BA">
      <w:pPr>
        <w:jc w:val="center"/>
        <w:rPr>
          <w:rFonts w:ascii="Times New Roman" w:hAnsi="Times New Roman" w:cs="Times New Roman"/>
          <w:lang w:val="pt-BR"/>
        </w:rPr>
      </w:pPr>
    </w:p>
    <w:p w:rsidR="006705BA" w:rsidRDefault="006705BA" w:rsidP="006705BA">
      <w:pPr>
        <w:jc w:val="center"/>
        <w:rPr>
          <w:rFonts w:ascii="Times New Roman" w:hAnsi="Times New Roman" w:cs="Times New Roman"/>
          <w:lang w:val="pt-BR"/>
        </w:rPr>
      </w:pPr>
    </w:p>
    <w:p w:rsidR="006705BA" w:rsidRDefault="006705BA" w:rsidP="006705BA">
      <w:pPr>
        <w:jc w:val="center"/>
        <w:rPr>
          <w:rFonts w:ascii="Times New Roman" w:hAnsi="Times New Roman" w:cs="Times New Roman"/>
          <w:lang w:val="pt-BR"/>
        </w:rPr>
      </w:pPr>
    </w:p>
    <w:p w:rsidR="006705BA" w:rsidRDefault="006705BA" w:rsidP="006705BA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Ciência do Coordenador do Programa de Pós-Graduação</w:t>
      </w:r>
    </w:p>
    <w:p w:rsidR="006705BA" w:rsidRDefault="006705BA" w:rsidP="006705BA">
      <w:pPr>
        <w:rPr>
          <w:rFonts w:ascii="Times New Roman" w:hAnsi="Times New Roman" w:cs="Times New Roman"/>
          <w:lang w:val="pt-BR"/>
        </w:rPr>
      </w:pPr>
    </w:p>
    <w:p w:rsidR="006705BA" w:rsidRPr="00F93737" w:rsidRDefault="006705BA" w:rsidP="006705BA">
      <w:pPr>
        <w:rPr>
          <w:rFonts w:ascii="Times New Roman" w:hAnsi="Times New Roman" w:cs="Times New Roman"/>
          <w:lang w:val="pt-BR"/>
        </w:rPr>
      </w:pPr>
    </w:p>
    <w:p w:rsidR="006705BA" w:rsidRPr="00F93737" w:rsidRDefault="006705BA" w:rsidP="006705BA">
      <w:pPr>
        <w:jc w:val="center"/>
        <w:rPr>
          <w:rFonts w:ascii="Times New Roman" w:hAnsi="Times New Roman" w:cs="Times New Roman"/>
          <w:lang w:val="pt-BR"/>
        </w:rPr>
      </w:pPr>
      <w:r w:rsidRPr="00F93737">
        <w:rPr>
          <w:rFonts w:ascii="Times New Roman" w:hAnsi="Times New Roman" w:cs="Times New Roman"/>
          <w:lang w:val="pt-BR"/>
        </w:rPr>
        <w:t>________________________________________________________</w:t>
      </w:r>
    </w:p>
    <w:p w:rsidR="006705BA" w:rsidRPr="007E0868" w:rsidRDefault="006705BA" w:rsidP="006705BA">
      <w:pPr>
        <w:jc w:val="center"/>
        <w:rPr>
          <w:rFonts w:ascii="Times New Roman" w:hAnsi="Times New Roman" w:cs="Times New Roman"/>
          <w:lang w:val="pt-BR"/>
        </w:rPr>
      </w:pPr>
      <w:r w:rsidRPr="007E0868">
        <w:rPr>
          <w:rFonts w:ascii="Times New Roman" w:hAnsi="Times New Roman" w:cs="Times New Roman"/>
          <w:lang w:val="pt-BR"/>
        </w:rPr>
        <w:t>Assinatura do Coordenador do Programa de Pós-Graduação</w:t>
      </w:r>
      <w:r>
        <w:rPr>
          <w:rFonts w:ascii="Times New Roman" w:hAnsi="Times New Roman" w:cs="Times New Roman"/>
          <w:lang w:val="pt-BR"/>
        </w:rPr>
        <w:t xml:space="preserve"> em que o coordenador do Subprojeto é vinculado</w:t>
      </w:r>
    </w:p>
    <w:p w:rsidR="00166B53" w:rsidRPr="006705BA" w:rsidRDefault="006705BA">
      <w:pPr>
        <w:rPr>
          <w:lang w:val="pt-BR"/>
        </w:rPr>
      </w:pPr>
      <w:bookmarkStart w:id="0" w:name="_GoBack"/>
      <w:bookmarkEnd w:id="0"/>
    </w:p>
    <w:sectPr w:rsidR="00166B53" w:rsidRPr="006705BA" w:rsidSect="009E1F6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5BA"/>
    <w:rsid w:val="00420A9A"/>
    <w:rsid w:val="004B72FF"/>
    <w:rsid w:val="00531A3C"/>
    <w:rsid w:val="006705BA"/>
    <w:rsid w:val="009E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E36C"/>
  <w14:defaultImageDpi w14:val="32767"/>
  <w15:chartTrackingRefBased/>
  <w15:docId w15:val="{21872D2C-FC88-C844-A1FB-5413A608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05BA"/>
    <w:rPr>
      <w:rFonts w:eastAsiaTheme="minorEastAs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05BA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Souza Filho</dc:creator>
  <cp:keywords/>
  <dc:description/>
  <cp:lastModifiedBy>Antonio Souza Filho</cp:lastModifiedBy>
  <cp:revision>1</cp:revision>
  <dcterms:created xsi:type="dcterms:W3CDTF">2019-02-22T00:56:00Z</dcterms:created>
  <dcterms:modified xsi:type="dcterms:W3CDTF">2019-02-22T00:56:00Z</dcterms:modified>
</cp:coreProperties>
</file>